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8CB" w:rsidRPr="006708CB" w:rsidRDefault="00D82E75" w:rsidP="006708C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08CB">
        <w:rPr>
          <w:rFonts w:ascii="Times New Roman" w:hAnsi="Times New Roman" w:cs="Times New Roman"/>
          <w:b/>
          <w:sz w:val="24"/>
          <w:szCs w:val="24"/>
        </w:rPr>
        <w:t>Минфин России дал разъяснения по вопросу</w:t>
      </w:r>
    </w:p>
    <w:p w:rsidR="00D82E75" w:rsidRPr="00223B44" w:rsidRDefault="00D82E75" w:rsidP="00223B4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08CB">
        <w:rPr>
          <w:rFonts w:ascii="Times New Roman" w:hAnsi="Times New Roman" w:cs="Times New Roman"/>
          <w:b/>
          <w:sz w:val="24"/>
          <w:szCs w:val="24"/>
        </w:rPr>
        <w:t>учета библиотечного фонда библиотек общеобразовательных организаций</w:t>
      </w:r>
      <w:r w:rsidR="006708CB" w:rsidRPr="006708CB">
        <w:rPr>
          <w:rFonts w:ascii="Times New Roman" w:hAnsi="Times New Roman" w:cs="Times New Roman"/>
          <w:b/>
          <w:sz w:val="24"/>
          <w:szCs w:val="24"/>
        </w:rPr>
        <w:t>.</w:t>
      </w:r>
    </w:p>
    <w:p w:rsidR="00D82E75" w:rsidRPr="006708CB" w:rsidRDefault="00D82E75" w:rsidP="006708CB">
      <w:pPr>
        <w:jc w:val="both"/>
        <w:rPr>
          <w:rFonts w:ascii="Times New Roman" w:hAnsi="Times New Roman" w:cs="Times New Roman"/>
          <w:sz w:val="24"/>
          <w:szCs w:val="24"/>
        </w:rPr>
      </w:pPr>
      <w:r w:rsidRPr="006708CB">
        <w:rPr>
          <w:rFonts w:ascii="Times New Roman" w:hAnsi="Times New Roman" w:cs="Times New Roman"/>
          <w:sz w:val="24"/>
          <w:szCs w:val="24"/>
        </w:rPr>
        <w:t>22.04.2026</w:t>
      </w:r>
      <w:r w:rsidR="006708CB" w:rsidRPr="006708CB">
        <w:rPr>
          <w:rFonts w:ascii="Times New Roman" w:hAnsi="Times New Roman" w:cs="Times New Roman"/>
          <w:sz w:val="24"/>
          <w:szCs w:val="24"/>
        </w:rPr>
        <w:t>.</w:t>
      </w:r>
    </w:p>
    <w:p w:rsidR="00D82E75" w:rsidRPr="006708CB" w:rsidRDefault="00D82E75" w:rsidP="006708CB">
      <w:pPr>
        <w:jc w:val="both"/>
        <w:rPr>
          <w:rFonts w:ascii="Times New Roman" w:hAnsi="Times New Roman" w:cs="Times New Roman"/>
          <w:sz w:val="24"/>
          <w:szCs w:val="24"/>
        </w:rPr>
      </w:pPr>
      <w:r w:rsidRPr="006708CB">
        <w:rPr>
          <w:rFonts w:ascii="Times New Roman" w:hAnsi="Times New Roman" w:cs="Times New Roman"/>
          <w:sz w:val="24"/>
          <w:szCs w:val="24"/>
        </w:rPr>
        <w:t>Документ</w:t>
      </w:r>
      <w:r w:rsidRPr="006708CB">
        <w:rPr>
          <w:rFonts w:ascii="Times New Roman" w:hAnsi="Times New Roman" w:cs="Times New Roman"/>
          <w:b/>
          <w:sz w:val="24"/>
          <w:szCs w:val="24"/>
        </w:rPr>
        <w:t>: письмо Минфина России от 20.02.2026 № 01-06-13/12-13069  «По вопросу нормативного правового обеспечения ведения библиотечного фонда библиотек общеобразовательных организаций</w:t>
      </w:r>
      <w:r w:rsidRPr="006708CB">
        <w:rPr>
          <w:rFonts w:ascii="Times New Roman" w:hAnsi="Times New Roman" w:cs="Times New Roman"/>
          <w:sz w:val="24"/>
          <w:szCs w:val="24"/>
        </w:rPr>
        <w:t xml:space="preserve"> (в том числе в части вопросов принятия решения о списании или выбытии особо ценного имущества в виде учебников или учебных пособий, а также возможности передачи имеющихся учебников или учебных пособий)».</w:t>
      </w:r>
    </w:p>
    <w:p w:rsidR="00D82E75" w:rsidRPr="006708CB" w:rsidRDefault="00D82E75" w:rsidP="006708CB">
      <w:pPr>
        <w:jc w:val="both"/>
        <w:rPr>
          <w:rFonts w:ascii="Times New Roman" w:hAnsi="Times New Roman" w:cs="Times New Roman"/>
          <w:sz w:val="24"/>
          <w:szCs w:val="24"/>
        </w:rPr>
      </w:pPr>
      <w:r w:rsidRPr="006708CB">
        <w:rPr>
          <w:rFonts w:ascii="Times New Roman" w:hAnsi="Times New Roman" w:cs="Times New Roman"/>
          <w:sz w:val="24"/>
          <w:szCs w:val="24"/>
        </w:rPr>
        <w:t>В письме ведомством рассмотрен порядок учета и списания документов, входящих в состав библиотечного фонда (учебников, учебной литературы).</w:t>
      </w:r>
    </w:p>
    <w:p w:rsidR="00D82E75" w:rsidRPr="006708CB" w:rsidRDefault="00D82E75" w:rsidP="006708CB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08CB">
        <w:rPr>
          <w:rFonts w:ascii="Times New Roman" w:hAnsi="Times New Roman" w:cs="Times New Roman"/>
          <w:sz w:val="24"/>
          <w:szCs w:val="24"/>
        </w:rPr>
        <w:t xml:space="preserve">Так, согласно </w:t>
      </w:r>
      <w:r w:rsidRPr="006708CB">
        <w:rPr>
          <w:rFonts w:ascii="Times New Roman" w:hAnsi="Times New Roman" w:cs="Times New Roman"/>
          <w:b/>
          <w:sz w:val="24"/>
          <w:szCs w:val="24"/>
        </w:rPr>
        <w:t xml:space="preserve">ч. 1 ст. 18 Федерального закона от 29.12.2012 г. № 273-ФЗ «Об образовании в Российской Федерации» </w:t>
      </w:r>
      <w:r w:rsidRPr="006708CB">
        <w:rPr>
          <w:rFonts w:ascii="Times New Roman" w:hAnsi="Times New Roman" w:cs="Times New Roman"/>
          <w:sz w:val="24"/>
          <w:szCs w:val="24"/>
        </w:rPr>
        <w:t>в организациях, в том числе государственных (муниципальных) учреждениях, осуществляющих образовательную деятельность, в целях обеспечения реализации образовательных программ формируются библиотеки, в том числе цифровые (электронные) библиотеки, обеспечивающие доступ к профессиональным базам данных, информационным справочным и поисковым системам, а также иным информационным ресурсам.</w:t>
      </w:r>
      <w:proofErr w:type="gramEnd"/>
    </w:p>
    <w:p w:rsidR="00D82E75" w:rsidRPr="00223B44" w:rsidRDefault="00D82E75" w:rsidP="006708C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23B44">
        <w:rPr>
          <w:rFonts w:ascii="Times New Roman" w:hAnsi="Times New Roman" w:cs="Times New Roman"/>
          <w:b/>
          <w:sz w:val="28"/>
          <w:szCs w:val="28"/>
        </w:rPr>
        <w:t xml:space="preserve">Минфин указал на то, что </w:t>
      </w:r>
      <w:r w:rsidRPr="00223B44">
        <w:rPr>
          <w:rFonts w:ascii="Times New Roman" w:hAnsi="Times New Roman" w:cs="Times New Roman"/>
          <w:b/>
          <w:sz w:val="28"/>
          <w:szCs w:val="28"/>
          <w:u w:val="single"/>
        </w:rPr>
        <w:t>учебники, учебные пособия</w:t>
      </w:r>
      <w:r w:rsidRPr="00223B44">
        <w:rPr>
          <w:rFonts w:ascii="Times New Roman" w:hAnsi="Times New Roman" w:cs="Times New Roman"/>
          <w:b/>
          <w:sz w:val="28"/>
          <w:szCs w:val="28"/>
        </w:rPr>
        <w:t xml:space="preserve">, иные объекты, составляющие библиотеку общеобразовательного учреждения, </w:t>
      </w:r>
      <w:r w:rsidRPr="00223B44">
        <w:rPr>
          <w:rFonts w:ascii="Times New Roman" w:hAnsi="Times New Roman" w:cs="Times New Roman"/>
          <w:b/>
          <w:sz w:val="28"/>
          <w:szCs w:val="28"/>
          <w:u w:val="single"/>
        </w:rPr>
        <w:t>являются особо ценным движимым имуществом</w:t>
      </w:r>
      <w:r w:rsidRPr="00223B44">
        <w:rPr>
          <w:rFonts w:ascii="Times New Roman" w:hAnsi="Times New Roman" w:cs="Times New Roman"/>
          <w:b/>
          <w:sz w:val="28"/>
          <w:szCs w:val="28"/>
        </w:rPr>
        <w:t xml:space="preserve">, в </w:t>
      </w:r>
      <w:proofErr w:type="gramStart"/>
      <w:r w:rsidRPr="00223B44">
        <w:rPr>
          <w:rFonts w:ascii="Times New Roman" w:hAnsi="Times New Roman" w:cs="Times New Roman"/>
          <w:b/>
          <w:sz w:val="28"/>
          <w:szCs w:val="28"/>
        </w:rPr>
        <w:t>связи</w:t>
      </w:r>
      <w:proofErr w:type="gramEnd"/>
      <w:r w:rsidRPr="00223B44">
        <w:rPr>
          <w:rFonts w:ascii="Times New Roman" w:hAnsi="Times New Roman" w:cs="Times New Roman"/>
          <w:b/>
          <w:sz w:val="28"/>
          <w:szCs w:val="28"/>
        </w:rPr>
        <w:t xml:space="preserve"> с чем бюджетные (автономные) учреждения не вправе без согласия собственника распоряжаться ими, в том числе принимать решения об их передаче иным организациям, списании, реализации (постановление Правительства РФ от 26.07.2010 № 538).</w:t>
      </w:r>
    </w:p>
    <w:p w:rsidR="00D82E75" w:rsidRPr="006708CB" w:rsidRDefault="00D82E75" w:rsidP="006708C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708CB">
        <w:rPr>
          <w:rFonts w:ascii="Times New Roman" w:hAnsi="Times New Roman" w:cs="Times New Roman"/>
          <w:sz w:val="24"/>
          <w:szCs w:val="24"/>
        </w:rPr>
        <w:t xml:space="preserve">В соответствии с ФСБУ «Единый план счетов бухгалтерского учета государственных финансов», утв. приказом Минфина от 30.08.2024 № </w:t>
      </w:r>
      <w:proofErr w:type="gramStart"/>
      <w:r w:rsidRPr="006708CB">
        <w:rPr>
          <w:rFonts w:ascii="Times New Roman" w:hAnsi="Times New Roman" w:cs="Times New Roman"/>
          <w:sz w:val="24"/>
          <w:szCs w:val="24"/>
        </w:rPr>
        <w:t xml:space="preserve">121н (до 1 января 2026 г. - Инструкция, утв. приказом Минфина от 01.12.2010 № 157н), и ФСБУ «План счетов бухгалтерского учета бюджетных и автономных учреждений», утв. приказом Минфина от 20.09.2024 № 133н (до 1 января 2026 г. - Инструкция, утвержденная приказом Министерства финансов РФ от 23.12.2010 № 183н), </w:t>
      </w:r>
      <w:r w:rsidRPr="006708CB">
        <w:rPr>
          <w:rFonts w:ascii="Times New Roman" w:hAnsi="Times New Roman" w:cs="Times New Roman"/>
          <w:b/>
          <w:sz w:val="24"/>
          <w:szCs w:val="24"/>
        </w:rPr>
        <w:t>объекты особо ценного движимого имущества</w:t>
      </w:r>
      <w:r w:rsidRPr="006708CB">
        <w:rPr>
          <w:rFonts w:ascii="Times New Roman" w:hAnsi="Times New Roman" w:cs="Times New Roman"/>
          <w:sz w:val="24"/>
          <w:szCs w:val="24"/>
        </w:rPr>
        <w:t>, в том числе приобретенные за счет средств от приносящей доход деятельности, учитываются</w:t>
      </w:r>
      <w:proofErr w:type="gramEnd"/>
      <w:r w:rsidRPr="006708CB">
        <w:rPr>
          <w:rFonts w:ascii="Times New Roman" w:hAnsi="Times New Roman" w:cs="Times New Roman"/>
          <w:sz w:val="24"/>
          <w:szCs w:val="24"/>
        </w:rPr>
        <w:t xml:space="preserve"> на соответствующих счетах Единого плана счетов по аналитическим группам синтетического </w:t>
      </w:r>
      <w:r w:rsidRPr="006708CB">
        <w:rPr>
          <w:rFonts w:ascii="Times New Roman" w:hAnsi="Times New Roman" w:cs="Times New Roman"/>
          <w:b/>
          <w:sz w:val="24"/>
          <w:szCs w:val="24"/>
          <w:u w:val="single"/>
        </w:rPr>
        <w:t>счета 20 «Особо ценное движимое имущество учреждения».</w:t>
      </w:r>
    </w:p>
    <w:p w:rsidR="006708CB" w:rsidRPr="00223B44" w:rsidRDefault="006708CB" w:rsidP="006708C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708CB">
        <w:rPr>
          <w:rFonts w:ascii="Times New Roman" w:hAnsi="Times New Roman" w:cs="Times New Roman"/>
          <w:sz w:val="24"/>
          <w:szCs w:val="24"/>
        </w:rPr>
        <w:t xml:space="preserve">Согласно п. 8 ФСБУ «Основные средства», утв. приказом Минфина от 31.12.2016 № 257н, материальные объекты имущества, за исключением периодических изданий, составляющие библиотечный фонд субъекта учета – государственного (муниципального) учреждения, в том числе </w:t>
      </w:r>
      <w:r w:rsidRPr="006708CB">
        <w:rPr>
          <w:rFonts w:ascii="Times New Roman" w:hAnsi="Times New Roman" w:cs="Times New Roman"/>
          <w:b/>
          <w:sz w:val="24"/>
          <w:szCs w:val="24"/>
        </w:rPr>
        <w:t>учебники, учебные пособия, принимаются к бухгалтерскому учету в качестве основных средств независимо от срока их полезного использования.</w:t>
      </w:r>
    </w:p>
    <w:p w:rsidR="00D82E75" w:rsidRPr="006708CB" w:rsidRDefault="00D82E75" w:rsidP="006708CB">
      <w:pPr>
        <w:jc w:val="both"/>
        <w:rPr>
          <w:rFonts w:ascii="Times New Roman" w:hAnsi="Times New Roman" w:cs="Times New Roman"/>
          <w:sz w:val="24"/>
          <w:szCs w:val="24"/>
        </w:rPr>
      </w:pPr>
      <w:r w:rsidRPr="006708CB">
        <w:rPr>
          <w:rFonts w:ascii="Times New Roman" w:hAnsi="Times New Roman" w:cs="Times New Roman"/>
          <w:sz w:val="24"/>
          <w:szCs w:val="24"/>
        </w:rPr>
        <w:t xml:space="preserve">В случае осуществления учета имущества, относящегося к особо ценному движимому имуществу, на </w:t>
      </w:r>
      <w:proofErr w:type="spellStart"/>
      <w:r w:rsidRPr="006708CB">
        <w:rPr>
          <w:rFonts w:ascii="Times New Roman" w:hAnsi="Times New Roman" w:cs="Times New Roman"/>
          <w:sz w:val="24"/>
          <w:szCs w:val="24"/>
        </w:rPr>
        <w:t>забалансовых</w:t>
      </w:r>
      <w:proofErr w:type="spellEnd"/>
      <w:r w:rsidRPr="006708CB">
        <w:rPr>
          <w:rFonts w:ascii="Times New Roman" w:hAnsi="Times New Roman" w:cs="Times New Roman"/>
          <w:sz w:val="24"/>
          <w:szCs w:val="24"/>
        </w:rPr>
        <w:t xml:space="preserve"> счетах рабочего плана счетов (в частности, объекты </w:t>
      </w:r>
      <w:proofErr w:type="gramStart"/>
      <w:r w:rsidRPr="006708CB">
        <w:rPr>
          <w:rFonts w:ascii="Times New Roman" w:hAnsi="Times New Roman" w:cs="Times New Roman"/>
          <w:sz w:val="24"/>
          <w:szCs w:val="24"/>
        </w:rPr>
        <w:t>имущества</w:t>
      </w:r>
      <w:proofErr w:type="gramEnd"/>
      <w:r w:rsidRPr="006708CB">
        <w:rPr>
          <w:rFonts w:ascii="Times New Roman" w:hAnsi="Times New Roman" w:cs="Times New Roman"/>
          <w:sz w:val="24"/>
          <w:szCs w:val="24"/>
        </w:rPr>
        <w:t xml:space="preserve"> в </w:t>
      </w:r>
      <w:r w:rsidRPr="006708CB">
        <w:rPr>
          <w:rFonts w:ascii="Times New Roman" w:hAnsi="Times New Roman" w:cs="Times New Roman"/>
          <w:sz w:val="24"/>
          <w:szCs w:val="24"/>
        </w:rPr>
        <w:lastRenderedPageBreak/>
        <w:t>отношении которых принято решение об их списании до момента документального подтверждения их уничтожения и (или) осуществления иных мероприятий, предусмотренных решением о списании), такое имущество в обязательном порядке подлежит обособленному учету на соответствующих аналитических счетах учета.</w:t>
      </w:r>
    </w:p>
    <w:p w:rsidR="00D82E75" w:rsidRPr="006708CB" w:rsidRDefault="00D82E75" w:rsidP="006708C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82E75" w:rsidRPr="006708CB" w:rsidRDefault="00D82E75" w:rsidP="006708CB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08CB">
        <w:rPr>
          <w:rFonts w:ascii="Times New Roman" w:hAnsi="Times New Roman" w:cs="Times New Roman"/>
          <w:sz w:val="24"/>
          <w:szCs w:val="24"/>
        </w:rPr>
        <w:t>Согласно Методическим указаниям, утв. приказом Минфина от 15.04.2021 № 61н, индивидуальный учет объектов библиотечного фонда стоимостью свыше 100 000 рублей за объект, признаваемых инвентарными объектами нефинансовых активов, ведется в Инвентарной карточке учета нефинансовых активов (ф. 0509215), учет объектов библиотечных фондов стоимостью до 100 000 рублей ведется в Инвентарной карточке группового учета (ф. 0509216), соответственно.</w:t>
      </w:r>
      <w:proofErr w:type="gramEnd"/>
    </w:p>
    <w:p w:rsidR="00D82E75" w:rsidRPr="006708CB" w:rsidRDefault="00D82E75" w:rsidP="006708C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C5657" w:rsidRPr="006708CB" w:rsidRDefault="00D82E75" w:rsidP="006708CB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08CB">
        <w:rPr>
          <w:rFonts w:ascii="Times New Roman" w:hAnsi="Times New Roman" w:cs="Times New Roman"/>
          <w:sz w:val="24"/>
          <w:szCs w:val="24"/>
        </w:rPr>
        <w:t>Ведомство отмечает, что Федеральным законом от 29.12.1994 № 78-ФЗ «О библиотечном деле» для библиотек, в том числе являющихся структурным подразделением государственных (муниципальных) общеобразовательных учреждений, предусмотрено ведение управленческого учета, в рамках которого обеспечивается учет, комплектование, хранение и использование документов, входящих в состав библиотечных фондов, в порядке, установленном федеральным органом исполнительной власти в сфере культуры (приказ Министерства культуры РФ от 08.10.2012 № 1077 «Обутверждении</w:t>
      </w:r>
      <w:proofErr w:type="gramEnd"/>
      <w:r w:rsidRPr="006708C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708CB">
        <w:rPr>
          <w:rFonts w:ascii="Times New Roman" w:hAnsi="Times New Roman" w:cs="Times New Roman"/>
          <w:sz w:val="24"/>
          <w:szCs w:val="24"/>
        </w:rPr>
        <w:t>Порядка учета документов, входящих в состав библиотечного фонда»).</w:t>
      </w:r>
      <w:proofErr w:type="gramEnd"/>
    </w:p>
    <w:p w:rsidR="00D82E75" w:rsidRPr="006708CB" w:rsidRDefault="00D82E75" w:rsidP="006708CB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708CB">
        <w:rPr>
          <w:rFonts w:ascii="Times New Roman" w:hAnsi="Times New Roman" w:cs="Times New Roman"/>
          <w:sz w:val="24"/>
          <w:szCs w:val="24"/>
        </w:rPr>
        <w:t>Порядком учета библиотечного фонда предусмотрена регламентация принятия решения о списании документов, входящих в состав библиотечного фонда (учебников, учебной литературы), с применением унифицированных документов бухгалтерского учета, утвержденных для целей организации и ведения бухгалтерского учета.</w:t>
      </w:r>
    </w:p>
    <w:p w:rsidR="00B60177" w:rsidRPr="006708CB" w:rsidRDefault="00D82E75" w:rsidP="006708CB">
      <w:pPr>
        <w:jc w:val="both"/>
        <w:rPr>
          <w:rFonts w:ascii="Times New Roman" w:hAnsi="Times New Roman" w:cs="Times New Roman"/>
          <w:sz w:val="24"/>
          <w:szCs w:val="24"/>
        </w:rPr>
      </w:pPr>
      <w:r w:rsidRPr="006708CB">
        <w:rPr>
          <w:rFonts w:ascii="Times New Roman" w:hAnsi="Times New Roman" w:cs="Times New Roman"/>
          <w:sz w:val="24"/>
          <w:szCs w:val="24"/>
        </w:rPr>
        <w:t xml:space="preserve">Таким образом, по мнению Министерства финансов РФ, нормативное правовое регулирование методологии ведения бухгалтерского учета организациями бюджетной сферы обеспечивает надлежащее отражение операций с объектами бухгалтерского учета, формирующих библиотечный фонд учреждений, в том числе по передаче учебников, учебных пособий между учреждениями, в </w:t>
      </w:r>
      <w:proofErr w:type="gramStart"/>
      <w:r w:rsidRPr="006708CB">
        <w:rPr>
          <w:rFonts w:ascii="Times New Roman" w:hAnsi="Times New Roman" w:cs="Times New Roman"/>
          <w:sz w:val="24"/>
          <w:szCs w:val="24"/>
        </w:rPr>
        <w:t>связи</w:t>
      </w:r>
      <w:proofErr w:type="gramEnd"/>
      <w:r w:rsidRPr="006708CB">
        <w:rPr>
          <w:rFonts w:ascii="Times New Roman" w:hAnsi="Times New Roman" w:cs="Times New Roman"/>
          <w:sz w:val="24"/>
          <w:szCs w:val="24"/>
        </w:rPr>
        <w:t xml:space="preserve"> с чем дополнительное регулирование не требуется.</w:t>
      </w:r>
    </w:p>
    <w:sectPr w:rsidR="00B60177" w:rsidRPr="006708CB" w:rsidSect="00C33621">
      <w:pgSz w:w="11906" w:h="16838"/>
      <w:pgMar w:top="1134" w:right="850" w:bottom="1134" w:left="993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B5EB9"/>
    <w:rsid w:val="000C5657"/>
    <w:rsid w:val="001369F1"/>
    <w:rsid w:val="00223B44"/>
    <w:rsid w:val="006708CB"/>
    <w:rsid w:val="0076763D"/>
    <w:rsid w:val="00981157"/>
    <w:rsid w:val="00AB5EB9"/>
    <w:rsid w:val="00B60177"/>
    <w:rsid w:val="00B76641"/>
    <w:rsid w:val="00C33621"/>
    <w:rsid w:val="00D51EC4"/>
    <w:rsid w:val="00D82E75"/>
    <w:rsid w:val="00DE72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6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730</Words>
  <Characters>4163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stmet</dc:creator>
  <cp:keywords/>
  <dc:description/>
  <cp:lastModifiedBy>Biblioteka</cp:lastModifiedBy>
  <cp:revision>7</cp:revision>
  <cp:lastPrinted>2026-09-17T09:00:00Z</cp:lastPrinted>
  <dcterms:created xsi:type="dcterms:W3CDTF">2026-07-22T08:02:00Z</dcterms:created>
  <dcterms:modified xsi:type="dcterms:W3CDTF">2026-09-17T09:04:00Z</dcterms:modified>
</cp:coreProperties>
</file>