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34" w:rsidRPr="00531B12" w:rsidRDefault="008E6134" w:rsidP="008E6134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31B12">
        <w:rPr>
          <w:b/>
          <w:bCs/>
          <w:color w:val="000000"/>
        </w:rPr>
        <w:t>Аннотация к программе внеурочной деятельности</w:t>
      </w:r>
    </w:p>
    <w:p w:rsidR="008E6134" w:rsidRPr="00531B12" w:rsidRDefault="008E6134" w:rsidP="008E6134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31B12">
        <w:rPr>
          <w:b/>
          <w:bCs/>
          <w:color w:val="000000"/>
        </w:rPr>
        <w:t>«</w:t>
      </w:r>
      <w:r>
        <w:rPr>
          <w:b/>
          <w:bCs/>
          <w:color w:val="000000"/>
        </w:rPr>
        <w:t>Юный художник</w:t>
      </w:r>
      <w:r w:rsidRPr="00531B12">
        <w:rPr>
          <w:b/>
          <w:bCs/>
          <w:color w:val="000000"/>
        </w:rPr>
        <w:t>» 1 класс</w:t>
      </w:r>
    </w:p>
    <w:p w:rsidR="00DC4AA7" w:rsidRPr="001429C4" w:rsidRDefault="001429C4" w:rsidP="00A515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DC4AA7" w:rsidRPr="00142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Поставленная цель раскрывается в триединстве следующих </w:t>
      </w:r>
      <w:r w:rsidRPr="00A5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</w:t>
      </w: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воспитательной</w:t>
      </w:r>
      <w:proofErr w:type="gramEnd"/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 приобретения личностного опыта и </w:t>
      </w:r>
      <w:proofErr w:type="spellStart"/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самосозидания</w:t>
      </w:r>
      <w:proofErr w:type="spellEnd"/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художественно-творческой – развития творческих способностей, фантазии и воображения, образного мышления, используя игру  цвета и фактуры, нестандартных приемов и решений в реализации творческих идей;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технической – освоения практических приемов и навыков изобразительного мастерства (рисунка, живописи и композиции).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В целом занятия в кружке способствуют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EA101C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101C"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занятий</w:t>
      </w:r>
    </w:p>
    <w:p w:rsidR="00EA101C" w:rsidRPr="00A515D5" w:rsidRDefault="00EA101C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в первый год обучения проводятся 1 раз в неделю </w:t>
      </w:r>
      <w:proofErr w:type="gramStart"/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часов в неделю 1 час), 33 часа в год. 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AA7" w:rsidRPr="00A515D5" w:rsidRDefault="00DC4AA7" w:rsidP="00A515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Личностные результаты 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эстетических потребностей, ценностей и чувств;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навыков сотрудничества </w:t>
      </w:r>
      <w:proofErr w:type="gramStart"/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мотивации к творческому труду, работе на результат, бережному отношению к материальным и духовным ценностям.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A515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Метапредметные</w:t>
      </w:r>
      <w:proofErr w:type="spellEnd"/>
      <w:r w:rsidRPr="00A515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результаты 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- освоение начальных форм познавательной и личностной рефлексии;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-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C4AA7" w:rsidRPr="00A515D5" w:rsidRDefault="00DC4AA7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429C4" w:rsidRDefault="00DC4AA7" w:rsidP="00A515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курса внеурочной деятельности </w:t>
      </w:r>
    </w:p>
    <w:p w:rsidR="00EA101C" w:rsidRPr="00A515D5" w:rsidRDefault="00EA101C" w:rsidP="00A515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«Радужный мир»</w:t>
      </w:r>
    </w:p>
    <w:p w:rsidR="00EA101C" w:rsidRPr="00A515D5" w:rsidRDefault="00EA101C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 маленького человека красочный, эмоциональный. Для этого возраста органичны занятия изобразительным искусством. Для ребёнка 7 лет необходим определённый уровень графических навыков, важно научиться чувствовать цвет. </w:t>
      </w:r>
    </w:p>
    <w:p w:rsidR="00EA101C" w:rsidRPr="00A515D5" w:rsidRDefault="00EA101C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101C" w:rsidRPr="00A515D5" w:rsidRDefault="00EA101C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Теоретическая часть:</w:t>
      </w:r>
    </w:p>
    <w:p w:rsidR="00EA101C" w:rsidRPr="00A515D5" w:rsidRDefault="00EA101C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Знакомство с различными художественными материалами, приёмами работы с ними. </w:t>
      </w:r>
    </w:p>
    <w:p w:rsidR="00EA101C" w:rsidRPr="00A515D5" w:rsidRDefault="00EA101C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Основы </w:t>
      </w:r>
      <w:proofErr w:type="spellStart"/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цветоведения</w:t>
      </w:r>
      <w:proofErr w:type="spellEnd"/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Основные цвета. Смешение цветов. Холодные цвета.</w:t>
      </w:r>
    </w:p>
    <w:p w:rsidR="00EA101C" w:rsidRPr="00A515D5" w:rsidRDefault="00EA101C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Художественный язык изобразительного искусства: линия, пятно, штрих, мазок.</w:t>
      </w:r>
    </w:p>
    <w:p w:rsidR="00EA101C" w:rsidRPr="00A515D5" w:rsidRDefault="00EA101C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Беседы ознакомительного характера по истории искусства в доступной форме</w:t>
      </w:r>
    </w:p>
    <w:p w:rsidR="00EA101C" w:rsidRPr="00A515D5" w:rsidRDefault="00EA101C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Заочные экскурсии по музеям и выставочным залам нашей страны и мира.</w:t>
      </w:r>
    </w:p>
    <w:p w:rsidR="00EA101C" w:rsidRPr="00A515D5" w:rsidRDefault="00EA101C" w:rsidP="00A51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515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Знакомство с творчеством лучших художников нашей страны и мира.</w:t>
      </w:r>
    </w:p>
    <w:p w:rsidR="00A515D5" w:rsidRDefault="00A515D5" w:rsidP="00A515D5">
      <w:pPr>
        <w:pStyle w:val="4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A515D5" w:rsidSect="00A515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29C4" w:rsidRDefault="001429C4" w:rsidP="008E6134">
      <w:pPr>
        <w:pStyle w:val="4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429C4" w:rsidSect="00995B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AA7"/>
    <w:rsid w:val="001429C4"/>
    <w:rsid w:val="002A3AAE"/>
    <w:rsid w:val="004B1D0B"/>
    <w:rsid w:val="004D6396"/>
    <w:rsid w:val="00681B70"/>
    <w:rsid w:val="00723100"/>
    <w:rsid w:val="00807041"/>
    <w:rsid w:val="008E6134"/>
    <w:rsid w:val="009867D0"/>
    <w:rsid w:val="00995B36"/>
    <w:rsid w:val="00A44B5C"/>
    <w:rsid w:val="00A515D5"/>
    <w:rsid w:val="00B03584"/>
    <w:rsid w:val="00DC4AA7"/>
    <w:rsid w:val="00EA101C"/>
    <w:rsid w:val="00FD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00"/>
  </w:style>
  <w:style w:type="paragraph" w:styleId="4">
    <w:name w:val="heading 4"/>
    <w:basedOn w:val="a"/>
    <w:next w:val="a"/>
    <w:link w:val="40"/>
    <w:unhideWhenUsed/>
    <w:qFormat/>
    <w:rsid w:val="00EA101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10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7">
    <w:name w:val="c7"/>
    <w:basedOn w:val="a"/>
    <w:rsid w:val="008E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A101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A101C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4</cp:revision>
  <dcterms:created xsi:type="dcterms:W3CDTF">2021-01-17T14:12:00Z</dcterms:created>
  <dcterms:modified xsi:type="dcterms:W3CDTF">2021-01-17T14:15:00Z</dcterms:modified>
</cp:coreProperties>
</file>