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C2" w:rsidRDefault="001669C2" w:rsidP="001669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Аннотация к рабочей программе</w:t>
      </w:r>
    </w:p>
    <w:p w:rsidR="00DE745E" w:rsidRDefault="001669C2" w:rsidP="001669C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1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«Смысловое чтение» на уровень ООО (6-7 класс)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Чтение – это основной способ получение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Текст – единица информации, поэтому умение правильно работать с текстом является универсальным, основополагающим и необходимым звеном в программе формирования стратегии смыслового чтения.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Цели:</w:t>
      </w:r>
    </w:p>
    <w:p w:rsidR="00DE745E" w:rsidRDefault="00C71AD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личности ребёнка на основе духовной и интеллектуальной потребности к чтению;</w:t>
      </w:r>
    </w:p>
    <w:p w:rsidR="00DE745E" w:rsidRDefault="00C71AD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развитие основ читательской компетенции, способствующей достижению результативности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предметам образовательной программы;</w:t>
      </w:r>
    </w:p>
    <w:p w:rsidR="00DE745E" w:rsidRDefault="00C71AD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DE745E" w:rsidRDefault="00C71AD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DE745E" w:rsidRDefault="00C71AD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745E" w:rsidRDefault="00C71AD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DE745E" w:rsidRDefault="00C71AD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базовый понятийный аппарат, связанный с чтением как универсальным видом деятельности (названия видов чтения), и инструментарий формирования видов целевого чтения (просмотрового/ поискового, ознакомительного, изучающего/ углублённого) в работе с книгой и текстом как единицей информации;</w:t>
      </w: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45E" w:rsidRDefault="00C71AD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использовать навыки чтения для поиска, извлечения, понимания, интерпретации и рефлексивной оценки информации на основе следующего: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углубление базовых знаний по теории текста;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приёмов поиска и извлечения информации в тексте;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приёмов смыслового анализа и интерпретации текстов разных стилей и жанров, соответствующих возрасту учащихся;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приёмов обработки информации в зависимости от целей её дальнейшего использования;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приёмов организации рефлексивной деятельности после чтения и осмысления текстов.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Планируемые результаты освоения программы: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Личностные результаты: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:rsidR="00DE745E" w:rsidRDefault="00C71AD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:rsidR="00DE745E" w:rsidRDefault="00C71AD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результаты: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овладеют:</w:t>
      </w:r>
    </w:p>
    <w:p w:rsidR="00DE745E" w:rsidRDefault="00C71AD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элементарными навыками работы с книгой;</w:t>
      </w:r>
    </w:p>
    <w:p w:rsidR="00DE745E" w:rsidRDefault="00C71AD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ставить перед собой цель чтения и выбирать соответствующий цели вид чтения  (просмотровый/ поисковый, ознакомительный, изучающего/ аналитический);</w:t>
      </w:r>
      <w:proofErr w:type="gramEnd"/>
    </w:p>
    <w:p w:rsidR="00DE745E" w:rsidRDefault="00C71AD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Применяя стратегии чтения в работе с текстом, учащиеся смогут осуществлять деятельность, направленную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поиск информации и понимание прочитанного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основе умений: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- определять главную тему, общую цель или назначение текста;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предвосхищать содержание текста по заголовку с опорой на имеющийся читательский или жизненный опыт;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находить основные текстовые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 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текстах);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находить в тексте требуемую информацию (явную):  главную и второстепенную, фактическую и иллюстративную, тезисную и доказательную и т.п.;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выделять термины, обозначающие основные понятия текста.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Применяя стратегии чтения в работе с текстом, учащиеся смогут осуществлять деятельность, направленную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понимание и интерпретацию 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умений: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понимать смысл и назначение текста, задачу/позицию автора в разных видах текстов;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выбирать из текста или придумывать заголовок, соответствующий содержанию и общему смыслу текста;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формировать тезис, выражающий общий смысл текста, передавать в устной и письменной форме главное в содержании текста;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объяснять порядок частей, содержащихся в тексте;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сопоставлять и объяснять основные текстовые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 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текстах);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автора/главной мысли текста;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задавать вопросы по содержанию текста и отвечать на них;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прогнозировать содержание текста;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находить скрытую информацию в тексте;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использовать словари с целью уточнения значения непонятного слова.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Применяя стратегии чтения в работе с текстом, учащиеся смогут осуществлять деятельность, направленную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понимание и преобразование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основе умений: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составлять план к тексту и структурировать текст, используя план;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делать пометки, выписки, цитировать фрагменты текста в соответствии с коммуникативным замыслом;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приводить аргументы/примеры к тезису, содержащемуся в тексте;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Применяя стратегии чтения в работе с текстом, учащиеся смогут осуществлять деятельность, направленную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оценку информации и рефлексию,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умений: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откликаться на содержание текста: связывать информацию, обнаруженную в тексте, со своими представлениями о мире;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оценивать утверждения, находить доводы в защиту своей точки зрения в тексте;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использовать полученную из разного вида текстов информацию для установления несложных причинно-следственных связей и зависимостей, для объяснения, обоснования утверждений/тезисов;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оценивать не только содержание текста, но и его форму.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Предметные результаты: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получат возможность:</w:t>
      </w:r>
    </w:p>
    <w:p w:rsidR="00DE745E" w:rsidRDefault="00C71A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учебно-практических задач, в ситуациях моделирования и проектирования;</w:t>
      </w:r>
    </w:p>
    <w:p w:rsidR="00DE745E" w:rsidRDefault="00C71AD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Формы и режим занятий: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Программа внеурочной деятельности реализуется на занятиях, отличающихся общей практической направленностью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характером. Теоретические основы программы даются дозировано и постигаются через практическую деятельность, которая должна побудить учащихся к чтению. 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проведения занятий: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  <w:proofErr w:type="gramEnd"/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организации деятельности: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и коллективные (групповые,  в парах).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Что мы знаем о чтении (2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Цели чтения. Беседа о важности определения цели чтения книги, параграфа учебника, статьи. Восприятие информации о видах чтения, которыми пользуется человек, чтобы достичь своей цели.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Научная и художественная литература. Определение типа и предмет книги по названию и титульному листу.  Основная мысль текста. Общие правила чтения книг.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 передачу целостной сути текста в рамках краткого абзаца. Деление текста на смысловые части и составление плана. Определение средств и способов связи предложений в тексте.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Диагностика навыков чтения (1 ч.).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Быстрое чтение. Правила  и техники быстрого чтения.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Тестирование. Тренинги  рационального чтения.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текста (2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Понятие о структуре текста и её функции. Предисловие и оглавление как выразители сути произведения. Оглавление – карта для путешествий по книге. Значение глав и подпунктов, выделенных автором,  в структуре текста.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Задания на перечисление  и определение логики порядка расположения частей. Работа с заголовками и предисловием по определению  сути, структуры, проблемы изучаемого текста.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Составление целостной картины по наброскам по основным частям текста.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Установление причинно – следственных связей (1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Работа над определением понятий «причина» и «следствие». Установление взаимосвязи между понятиями. Определение причины следствий и прогнозирование следствий в различных явлениях.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Вопросы на выявление причинно-следственных связей. Прогнозирование последствий существования описанного явления. Задание на установление последовательности в предложении и в тексте.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Проблематика художественных произведений (1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Авторские приёмы кодирования ответов  на проблемные вопросы в художественных текстах и способы их нахождения.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Практические задания по нахождению способов выделения и разрешения проблем средствами системы образов, композиции, сюжета, художественно-изобразительных средств.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Ознакомительное чтение (1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 ознакомительного чтения. Выходные данные книги. Оглавление и аннотация. Предисловие и заключение книги. Рисунки, чертежи, иллюстрации, схемы, опоры.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Стратегии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предтекстовой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 Изучение книги способом перелистывания, рассматривания рисунков, чтения заголовков, оглавления, отдельных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фргментов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текста, осмысливание названия книги, эпиграфа. Задание «Личный прогноз»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Ключевые понятия и их роль в тексте  (3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и его определение. Ключевые понятия  и термины в научных и художественных текстах. Способы выделения автором ключевых слов.  Многозначность слова. Интерпретации понятий. Словари, энциклопедии, справочная литература: типы, виды, критерии выбора. Стратегия чтения «Ключевые слова – смысловые ряды». 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Практикум по нахождению ключевых слов и определению их точного значения в словаре и именно в данном контексте.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Представление понятий в виде дерева понятий, «скелетной» карты понятий,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денотантного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графа, логико-смысловых моделей структурирования понятий, кластеров.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Моделирование понятий с помощью графических и образных средств. 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Стратегии развития словаря «Обзор словаря», «Словарные игры». 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8.  Ключевые предложения и ключевые абзацы (2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ключевых предложений в тексте через определения утверждений, которые они содержат. Аргумент как способ выделения ключевых абзацев. Функция первого и последнего абзацев текста, начальных предложений абзацев.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Практикум по нахождению ключевых предложений.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Нахождение аргументов в тексте и приведение собственных.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Тренинг «Разложите текст на смысловые ряды».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Поисково-просмотровое чтение (2ч.)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поисково-просмотрового чтения: чтение «по диагонали», чтение «слалом», чтение «по двум вертикалям», чтение «островками», чтение «пинг-понг».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Интегральный и дифференциальный алгоритм чтения.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Тренинг просмотрового чтения.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Анализ текстов на основе интегрального и дифференциального алгоритма чтения.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Изучающее чтение (2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 особенности изучающего чтения. Приёмы изучающего чтения. Анализ  и интерпретация текста. Понимание текста. Ступени понимания.  Приёмы понимания и запоминания текста.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Рассказ о собственном опыте,  приведение примеров, связанных с утверждением автора. Задание «Мысли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мудрых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Нахождение в тексте абзацев, содержащих выводы, подтверждения авторской мысли, явных и скрытых вопросов.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Интерпретация текста (3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на основе прочитанного новых (вторичных) текстов (пересказа, плана, конспекта, тезисов, аннотации, отзыва, рецензии и т.д.).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Типы графических изображений.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Написание различных текстов. Представление нового содержания текста в виде плана, схемы, таблицы, рисунков.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Переформулирование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определения, правила, вывода.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Тема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Конспектирование при чтении и подготовка сообщений (2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обработки полученной информации: план, выписки, цитаты, тезисы (простые, сложные, основные).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написания конспектов.      Схема-конспект, логико-смысловая схема, структурно-логические схемы.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Выписки из текста.  Подготовка конспекта статьи. Подготовка мини-сообщений по заданной теме.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Стратегии компрессии текста (3 ч.) 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сжатие, перекодирование, преобразование информации. Свёртывание и развёртывание информации. «Аннотация – краткий пересказ – пересказ»,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Х – У», «Графы схемы «Кольца Венна»».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Тренинг по сжатию информации.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Работа с таблицами.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Тема 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Критическое (оценочное) чтение (3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критического чтения. Условия критического чтения. Приёмы расширения границ понимания текста за счёт других книг об авторе: биографии, критики, комментарий к тексту, справочников, первоисточников. Оценивание и редактирование устного и письменного речевого высказывания. 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Сопоставление двух или нескольких книг одного разных авторов на одну тему, написанных с разных точек зрения.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Методики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Фишбон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Нахождение доказательств в тексте, приведение аргументов.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читательского творчества (2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Рецензия. Отзыв.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читательских отзывов: отзыв-воспоминание, отзыв-ассоциация, отзыв-деталь, отзыв—рекомендация, отзыв-рефлексия, отзыв-вопрос, отзыв-исповедь, отзыв-отклик и т.д.</w:t>
      </w:r>
      <w:proofErr w:type="gramEnd"/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Стратегия «Пирамида фактов». Практикум по составлению разных видов читательских отзывов.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словаря (2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словаря. Словарные слова. Основное и контекстное значение слова. Смысловая догадка. Организация словаря. Стратегии «Обзор словаря», «Аналогия».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Составление тезауруса.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Тема 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 занятие (2ч.)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информации в жизни человека.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Творческие работы.</w:t>
      </w: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Работа с текстом: поиск информации и понимание прочитанного (12 ч.)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Цели чтения. Текст. Виды текста. Назначение текста. Основная тема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Композиция текста. Проблемы, их формулировка. Поиск информации в тексте. Сюжет текста. Избыточная информация в тексте. Идеи текста, последовательность изложения идей. Авторская мысль и точка зрения читателя. Изобразительно-выразительные средства, их функции. Стилевые особенности текста.</w:t>
      </w: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текстом: преобразование и интерпретация информации Структура текста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(12 ч.).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Оглавление. Ссылки и сноски в тексте. Нумерация страниц. Преобразование текста. Интерпретация текста. Обобщение информации, данной в тексте. Рецензия. Отзыв. Эссе. Сочинение. Изложение. Статья.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текстом: оценка информации (9 ч.)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и содержание текста. Читатель и его жизненный опыт. Авторская мысль в тексте. Дебаты. Критерии оценки текста. Логические связи в тексте. Особенности авторской лексики. Авторские ремарки, их назначение. Комплексный анализ текста. Итоговая проверочная работа.</w:t>
      </w:r>
    </w:p>
    <w:p w:rsidR="00DE745E" w:rsidRDefault="00C71AD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курса по выбору в учебном плане</w:t>
      </w: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88"/>
        <w:gridCol w:w="3489"/>
        <w:gridCol w:w="3489"/>
      </w:tblGrid>
      <w:tr w:rsidR="00DE745E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C71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C71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C71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за год</w:t>
            </w:r>
          </w:p>
        </w:tc>
      </w:tr>
      <w:tr w:rsidR="00DE745E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C71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C71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C71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E745E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C71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C71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C71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E745E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C71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DE74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45E" w:rsidRDefault="00C71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E745E"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45E" w:rsidRDefault="00DE745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DE745E" w:rsidSect="00DE745E">
      <w:pgSz w:w="11906" w:h="16838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E04"/>
    <w:multiLevelType w:val="multilevel"/>
    <w:tmpl w:val="48C89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063123"/>
    <w:multiLevelType w:val="multilevel"/>
    <w:tmpl w:val="94283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203EFD"/>
    <w:multiLevelType w:val="multilevel"/>
    <w:tmpl w:val="726AC6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D4F4D91"/>
    <w:multiLevelType w:val="multilevel"/>
    <w:tmpl w:val="01101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44A0141"/>
    <w:multiLevelType w:val="multilevel"/>
    <w:tmpl w:val="A552D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savePreviewPicture/>
  <w:compat/>
  <w:rsids>
    <w:rsidRoot w:val="00DE745E"/>
    <w:rsid w:val="001669C2"/>
    <w:rsid w:val="00381BB1"/>
    <w:rsid w:val="008A7BB3"/>
    <w:rsid w:val="00C71AD5"/>
    <w:rsid w:val="00DE745E"/>
    <w:rsid w:val="00F3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B3"/>
  </w:style>
  <w:style w:type="paragraph" w:styleId="1">
    <w:name w:val="heading 1"/>
    <w:basedOn w:val="normal"/>
    <w:next w:val="normal"/>
    <w:rsid w:val="00DE74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DE745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DE745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DE745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DE745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DE745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745E"/>
  </w:style>
  <w:style w:type="table" w:customStyle="1" w:styleId="TableNormal">
    <w:name w:val="Table Normal"/>
    <w:rsid w:val="00DE74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E74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DE745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E74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2243</Words>
  <Characters>12787</Characters>
  <Application>Microsoft Office Word</Application>
  <DocSecurity>0</DocSecurity>
  <Lines>106</Lines>
  <Paragraphs>29</Paragraphs>
  <ScaleCrop>false</ScaleCrop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Вадимовна</dc:creator>
  <cp:lastModifiedBy>Администратор</cp:lastModifiedBy>
  <cp:revision>6</cp:revision>
  <dcterms:created xsi:type="dcterms:W3CDTF">2021-01-19T05:47:00Z</dcterms:created>
  <dcterms:modified xsi:type="dcterms:W3CDTF">2021-01-20T07:54:00Z</dcterms:modified>
</cp:coreProperties>
</file>